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蚌埠市“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银发</w:t>
      </w:r>
      <w:r>
        <w:rPr>
          <w:rFonts w:hint="eastAsia" w:ascii="黑体" w:hAnsi="黑体" w:eastAsia="黑体" w:cs="黑体"/>
          <w:sz w:val="32"/>
          <w:szCs w:val="32"/>
        </w:rPr>
        <w:t>人才”推荐表</w:t>
      </w:r>
    </w:p>
    <w:p>
      <w:pPr>
        <w:ind w:firstLine="160" w:firstLineChars="50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推荐单位（盖章）：                    填报时间：</w:t>
      </w:r>
    </w:p>
    <w:tbl>
      <w:tblPr>
        <w:tblStyle w:val="7"/>
        <w:tblW w:w="91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5"/>
        <w:gridCol w:w="708"/>
        <w:gridCol w:w="257"/>
        <w:gridCol w:w="250"/>
        <w:gridCol w:w="507"/>
        <w:gridCol w:w="359"/>
        <w:gridCol w:w="148"/>
        <w:gridCol w:w="507"/>
        <w:gridCol w:w="160"/>
        <w:gridCol w:w="347"/>
        <w:gridCol w:w="279"/>
        <w:gridCol w:w="228"/>
        <w:gridCol w:w="211"/>
        <w:gridCol w:w="296"/>
        <w:gridCol w:w="509"/>
        <w:gridCol w:w="221"/>
        <w:gridCol w:w="491"/>
        <w:gridCol w:w="67"/>
        <w:gridCol w:w="645"/>
        <w:gridCol w:w="231"/>
        <w:gridCol w:w="481"/>
        <w:gridCol w:w="712"/>
        <w:gridCol w:w="712"/>
      </w:tblGrid>
      <w:tr>
        <w:tblPrEx>
          <w:tblLayout w:type="fixed"/>
        </w:tblPrEx>
        <w:trPr>
          <w:trHeight w:val="448" w:hRule="atLeast"/>
          <w:jc w:val="center"/>
        </w:trPr>
        <w:tc>
          <w:tcPr>
            <w:tcW w:w="8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籍贯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905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照片（近期2寸正面半身免冠彩色照片）</w:t>
            </w:r>
          </w:p>
        </w:tc>
      </w:tr>
      <w:tr>
        <w:tblPrEx>
          <w:tblLayout w:type="fixed"/>
        </w:tblPrEx>
        <w:trPr>
          <w:trHeight w:val="760" w:hRule="atLeast"/>
          <w:jc w:val="center"/>
        </w:trPr>
        <w:tc>
          <w:tcPr>
            <w:tcW w:w="8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  年月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作时间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离退休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入党时间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905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630" w:hRule="atLeast"/>
          <w:jc w:val="center"/>
        </w:trPr>
        <w:tc>
          <w:tcPr>
            <w:tcW w:w="8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民主党派</w:t>
            </w:r>
          </w:p>
        </w:tc>
        <w:tc>
          <w:tcPr>
            <w:tcW w:w="96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特长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级别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（职称）</w:t>
            </w:r>
          </w:p>
        </w:tc>
        <w:tc>
          <w:tcPr>
            <w:tcW w:w="80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文化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程度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905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592" w:hRule="atLeast"/>
          <w:jc w:val="center"/>
        </w:trPr>
        <w:tc>
          <w:tcPr>
            <w:tcW w:w="8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健康  状况</w:t>
            </w:r>
          </w:p>
        </w:tc>
        <w:tc>
          <w:tcPr>
            <w:tcW w:w="289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4365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294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离退休前单位及职务</w:t>
            </w:r>
          </w:p>
        </w:tc>
        <w:tc>
          <w:tcPr>
            <w:tcW w:w="6245" w:type="dxa"/>
            <w:gridSpan w:val="17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294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现居住地</w:t>
            </w:r>
          </w:p>
        </w:tc>
        <w:tc>
          <w:tcPr>
            <w:tcW w:w="6245" w:type="dxa"/>
            <w:gridSpan w:val="17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294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6245" w:type="dxa"/>
            <w:gridSpan w:val="17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18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配偶姓名</w:t>
            </w:r>
          </w:p>
        </w:tc>
        <w:tc>
          <w:tcPr>
            <w:tcW w:w="2557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333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18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子（女）姓名</w:t>
            </w:r>
          </w:p>
        </w:tc>
        <w:tc>
          <w:tcPr>
            <w:tcW w:w="2557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333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18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子（女）姓名</w:t>
            </w:r>
          </w:p>
        </w:tc>
        <w:tc>
          <w:tcPr>
            <w:tcW w:w="2557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333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1833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子（女）姓名</w:t>
            </w:r>
          </w:p>
        </w:tc>
        <w:tc>
          <w:tcPr>
            <w:tcW w:w="2557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465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333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501" w:hRule="atLeast"/>
          <w:jc w:val="center"/>
        </w:trPr>
        <w:tc>
          <w:tcPr>
            <w:tcW w:w="9194" w:type="dxa"/>
            <w:gridSpan w:val="24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专业类别（请在自愿参加活动的类别下打勾）</w:t>
            </w:r>
          </w:p>
        </w:tc>
      </w:tr>
      <w:tr>
        <w:tblPrEx>
          <w:tblLayout w:type="fixed"/>
        </w:tblPrEx>
        <w:trPr>
          <w:trHeight w:val="289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理论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宣讲</w:t>
            </w:r>
          </w:p>
        </w:tc>
        <w:tc>
          <w:tcPr>
            <w:tcW w:w="73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医疗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卫生</w:t>
            </w:r>
          </w:p>
        </w:tc>
        <w:tc>
          <w:tcPr>
            <w:tcW w:w="4058" w:type="dxa"/>
            <w:gridSpan w:val="13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文化体育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经济建设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科技教育</w:t>
            </w:r>
          </w:p>
        </w:tc>
        <w:tc>
          <w:tcPr>
            <w:tcW w:w="712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社会民生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法律服务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其他</w:t>
            </w:r>
          </w:p>
        </w:tc>
      </w:tr>
      <w:tr>
        <w:tblPrEx>
          <w:tblLayout w:type="fixed"/>
        </w:tblPrEx>
        <w:trPr>
          <w:trHeight w:val="707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3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书画</w:t>
            </w:r>
          </w:p>
        </w:tc>
        <w:tc>
          <w:tcPr>
            <w:tcW w:w="507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诗词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摄影</w:t>
            </w:r>
          </w:p>
        </w:tc>
        <w:tc>
          <w:tcPr>
            <w:tcW w:w="507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舞蹈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曲艺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表演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体育</w:t>
            </w:r>
          </w:p>
        </w:tc>
        <w:tc>
          <w:tcPr>
            <w:tcW w:w="509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Times New Roman" w:eastAsia="黑体" w:cs="Times New Roman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eastAsia="zh-CN"/>
              </w:rPr>
              <w:t>其他</w:t>
            </w:r>
          </w:p>
        </w:tc>
        <w:tc>
          <w:tcPr>
            <w:tcW w:w="71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1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12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532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07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0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509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Layout w:type="fixed"/>
        </w:tblPrEx>
        <w:trPr>
          <w:trHeight w:val="766" w:hRule="atLeast"/>
          <w:jc w:val="center"/>
        </w:trPr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  <w:tc>
          <w:tcPr>
            <w:tcW w:w="8351" w:type="dxa"/>
            <w:gridSpan w:val="23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1、“入党时间”一栏为中共党员的老同志填写入党时间</w:t>
      </w:r>
    </w:p>
    <w:p>
      <w:pPr>
        <w:spacing w:line="36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2、“民主党派”一栏非中共党员的老同志填写其所加入党派。</w:t>
      </w:r>
    </w:p>
    <w:p>
      <w:pPr>
        <w:spacing w:line="360" w:lineRule="exact"/>
        <w:ind w:left="420" w:hanging="420" w:hangingChars="1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3、联系人：钱锋，联系电话：20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57321</w:t>
      </w:r>
      <w:r>
        <w:rPr>
          <w:rFonts w:hint="eastAsia" w:ascii="楷体_GB2312" w:eastAsia="楷体_GB2312"/>
          <w:sz w:val="28"/>
          <w:szCs w:val="28"/>
        </w:rPr>
        <w:t>，电子邮箱：</w:t>
      </w:r>
      <w:r>
        <w:rPr>
          <w:rFonts w:ascii="楷体_GB2312" w:eastAsia="楷体_GB2312"/>
          <w:sz w:val="28"/>
          <w:szCs w:val="28"/>
        </w:rPr>
        <w:fldChar w:fldCharType="begin"/>
      </w:r>
      <w:r>
        <w:rPr>
          <w:rFonts w:ascii="楷体_GB2312" w:eastAsia="楷体_GB2312"/>
          <w:sz w:val="28"/>
          <w:szCs w:val="28"/>
        </w:rPr>
        <w:instrText xml:space="preserve"> HYPERLINK "mailto:</w:instrText>
      </w:r>
      <w:r>
        <w:rPr>
          <w:rFonts w:hint="eastAsia" w:ascii="楷体_GB2312" w:eastAsia="楷体_GB2312"/>
          <w:sz w:val="28"/>
          <w:szCs w:val="28"/>
        </w:rPr>
        <w:instrText xml:space="preserve">bbzdk@163.com</w:instrText>
      </w:r>
      <w:r>
        <w:rPr>
          <w:rFonts w:ascii="楷体_GB2312" w:eastAsia="楷体_GB2312"/>
          <w:sz w:val="28"/>
          <w:szCs w:val="28"/>
        </w:rPr>
        <w:instrText xml:space="preserve">" </w:instrText>
      </w:r>
      <w:r>
        <w:rPr>
          <w:rFonts w:ascii="楷体_GB2312" w:eastAsia="楷体_GB2312"/>
          <w:sz w:val="28"/>
          <w:szCs w:val="28"/>
        </w:rPr>
        <w:fldChar w:fldCharType="separate"/>
      </w:r>
      <w:r>
        <w:rPr>
          <w:rFonts w:hint="eastAsia" w:ascii="楷体_GB2312" w:eastAsia="楷体_GB2312"/>
          <w:sz w:val="28"/>
          <w:szCs w:val="28"/>
        </w:rPr>
        <w:t>bbzdk@163.com</w:t>
      </w:r>
      <w:r>
        <w:rPr>
          <w:rFonts w:ascii="楷体_GB2312" w:eastAsia="楷体_GB2312"/>
          <w:sz w:val="28"/>
          <w:szCs w:val="28"/>
        </w:rPr>
        <w:fldChar w:fldCharType="end"/>
      </w:r>
      <w:r>
        <w:rPr>
          <w:rFonts w:hint="eastAsia" w:ascii="楷体_GB2312" w:eastAsia="楷体_GB2312"/>
          <w:sz w:val="28"/>
          <w:szCs w:val="28"/>
        </w:rPr>
        <w:t>。</w:t>
      </w:r>
    </w:p>
    <w:p>
      <w:pPr>
        <w:spacing w:line="360" w:lineRule="exact"/>
        <w:ind w:left="420" w:hanging="420" w:hangingChars="1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eastAsia="楷体_GB2312"/>
          <w:sz w:val="28"/>
          <w:szCs w:val="28"/>
        </w:rPr>
        <w:t>、电子表格请在“</w:t>
      </w:r>
      <w:r>
        <w:rPr>
          <w:rFonts w:hint="eastAsia" w:ascii="楷体_GB2312" w:eastAsia="楷体_GB2312"/>
          <w:sz w:val="28"/>
          <w:szCs w:val="28"/>
          <w:lang w:eastAsia="zh-CN"/>
        </w:rPr>
        <w:t>蚌埠</w:t>
      </w:r>
      <w:r>
        <w:rPr>
          <w:rFonts w:hint="eastAsia" w:ascii="楷体_GB2312" w:eastAsia="楷体_GB2312"/>
          <w:sz w:val="28"/>
          <w:szCs w:val="28"/>
        </w:rPr>
        <w:t>老干部”工作网站（</w:t>
      </w:r>
      <w:r>
        <w:rPr>
          <w:rFonts w:ascii="楷体_GB2312" w:eastAsia="楷体_GB2312"/>
          <w:sz w:val="28"/>
          <w:szCs w:val="28"/>
        </w:rPr>
        <w:t>http://lgbj.bb.ah.cn/</w:t>
      </w:r>
      <w:r>
        <w:rPr>
          <w:rFonts w:hint="eastAsia" w:ascii="楷体_GB2312" w:eastAsia="楷体_GB2312"/>
          <w:sz w:val="28"/>
          <w:szCs w:val="28"/>
        </w:rPr>
        <w:t>）“通知公告”栏下载。</w:t>
      </w:r>
    </w:p>
    <w:p>
      <w:pPr>
        <w:jc w:val="lef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ascii="楷体_GB2312" w:hAnsi="宋体" w:eastAsia="楷体_GB2312"/>
          <w:sz w:val="28"/>
          <w:szCs w:val="28"/>
        </w:rPr>
        <w:br w:type="page"/>
      </w:r>
      <w:r>
        <w:rPr>
          <w:rFonts w:hint="eastAsia" w:ascii="宋体" w:hAnsi="宋体" w:eastAsia="宋体" w:cs="宋体"/>
          <w:sz w:val="28"/>
          <w:szCs w:val="28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蚌埠市“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银发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人才库”登记表</w:t>
      </w:r>
    </w:p>
    <w:tbl>
      <w:tblPr>
        <w:tblStyle w:val="6"/>
        <w:tblW w:w="9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958"/>
        <w:gridCol w:w="646"/>
        <w:gridCol w:w="831"/>
        <w:gridCol w:w="2083"/>
        <w:gridCol w:w="1360"/>
        <w:gridCol w:w="1841"/>
        <w:gridCol w:w="878"/>
      </w:tblGrid>
      <w:tr>
        <w:tblPrEx>
          <w:tblLayout w:type="fixed"/>
        </w:tblPrEx>
        <w:trPr>
          <w:trHeight w:val="1025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姓名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性别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年月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原工作单位</w:t>
            </w:r>
          </w:p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及职务（职称）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联系电话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职  称</w:t>
            </w:r>
          </w:p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（行政级别）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类别</w:t>
            </w:r>
          </w:p>
        </w:tc>
      </w:tr>
      <w:tr>
        <w:tblPrEx>
          <w:tblLayout w:type="fixed"/>
        </w:tblPrEx>
        <w:trPr>
          <w:trHeight w:val="844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844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844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844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844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844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844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844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844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</w:tr>
      <w:tr>
        <w:tblPrEx>
          <w:tblLayout w:type="fixed"/>
        </w:tblPrEx>
        <w:trPr>
          <w:trHeight w:val="874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  <w:r>
              <w:rPr>
                <w:rFonts w:hint="eastAsia" w:ascii="黑体" w:hAnsi="仿宋_GB2312" w:eastAsia="黑体" w:cs="仿宋_GB2312"/>
                <w:sz w:val="24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 w:val="24"/>
              </w:rPr>
            </w:pPr>
          </w:p>
        </w:tc>
      </w:tr>
    </w:tbl>
    <w:p>
      <w:pPr>
        <w:spacing w:line="360" w:lineRule="exact"/>
        <w:ind w:left="420" w:hanging="420" w:hangingChars="1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1、此表由</w:t>
      </w:r>
      <w:r>
        <w:rPr>
          <w:rFonts w:hint="eastAsia" w:ascii="楷体_GB2312" w:eastAsia="楷体_GB2312"/>
          <w:sz w:val="28"/>
          <w:szCs w:val="28"/>
          <w:lang w:eastAsia="zh-CN"/>
        </w:rPr>
        <w:t>各单位</w:t>
      </w:r>
      <w:r>
        <w:rPr>
          <w:rFonts w:hint="eastAsia" w:ascii="楷体_GB2312" w:eastAsia="楷体_GB2312"/>
          <w:sz w:val="28"/>
          <w:szCs w:val="28"/>
        </w:rPr>
        <w:t>汇总登记。</w:t>
      </w:r>
    </w:p>
    <w:p>
      <w:pPr>
        <w:spacing w:line="360" w:lineRule="exact"/>
        <w:ind w:left="420" w:hanging="420" w:hangingChars="15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2、“专业类别”分为：理论宣讲、医疗卫生、文化体育、</w:t>
      </w:r>
      <w:r>
        <w:rPr>
          <w:rFonts w:hint="eastAsia" w:ascii="楷体_GB2312" w:eastAsia="楷体_GB2312"/>
          <w:sz w:val="28"/>
          <w:szCs w:val="28"/>
          <w:lang w:eastAsia="zh-CN"/>
        </w:rPr>
        <w:t>经济建设、</w:t>
      </w:r>
      <w:r>
        <w:rPr>
          <w:rFonts w:hint="eastAsia" w:ascii="楷体_GB2312" w:eastAsia="楷体_GB2312"/>
          <w:sz w:val="28"/>
          <w:szCs w:val="28"/>
        </w:rPr>
        <w:t>科技教育、社会民生、法律咨询</w:t>
      </w:r>
      <w:r>
        <w:rPr>
          <w:rFonts w:hint="eastAsia" w:ascii="楷体_GB2312" w:eastAsia="楷体_GB2312"/>
          <w:sz w:val="28"/>
          <w:szCs w:val="28"/>
          <w:lang w:eastAsia="zh-CN"/>
        </w:rPr>
        <w:t>、其他</w:t>
      </w:r>
      <w:r>
        <w:rPr>
          <w:rFonts w:hint="eastAsia" w:ascii="楷体_GB2312" w:eastAsia="楷体_GB2312"/>
          <w:sz w:val="28"/>
          <w:szCs w:val="28"/>
        </w:rPr>
        <w:t>等</w:t>
      </w:r>
      <w:r>
        <w:rPr>
          <w:rFonts w:hint="eastAsia" w:ascii="楷体_GB2312" w:eastAsia="楷体_GB2312"/>
          <w:sz w:val="28"/>
          <w:szCs w:val="28"/>
          <w:lang w:eastAsia="zh-CN"/>
        </w:rPr>
        <w:t>八</w:t>
      </w:r>
      <w:r>
        <w:rPr>
          <w:rFonts w:hint="eastAsia" w:ascii="楷体_GB2312" w:eastAsia="楷体_GB2312"/>
          <w:sz w:val="28"/>
          <w:szCs w:val="28"/>
        </w:rPr>
        <w:t>个大类。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531" w:bottom="2098" w:left="1531" w:header="851" w:footer="851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E1592"/>
    <w:rsid w:val="16B631B3"/>
    <w:rsid w:val="233137EB"/>
    <w:rsid w:val="3ED31B2F"/>
    <w:rsid w:val="42AE1592"/>
    <w:rsid w:val="7349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2022-06-28T00:53:00Z</dcterms:created>
  <dc:creator>主管会计 </dc:creator>
  <cp:lastModifiedBy>主管会计 </cp:lastModifiedBy>
  <dcterms:modified xsi:type="dcterms:W3CDTF">2025-01-07T02:28:15Z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